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44" w:rsidRPr="00B92845" w:rsidRDefault="00A21E44" w:rsidP="00A21E44">
      <w:pPr>
        <w:jc w:val="center"/>
        <w:rPr>
          <w:b/>
          <w:color w:val="003300"/>
          <w:sz w:val="40"/>
          <w:szCs w:val="40"/>
        </w:rPr>
      </w:pPr>
      <w:r w:rsidRPr="00B92845">
        <w:rPr>
          <w:b/>
          <w:color w:val="003300"/>
          <w:sz w:val="40"/>
          <w:szCs w:val="40"/>
        </w:rPr>
        <w:t xml:space="preserve">Wellesley College </w:t>
      </w:r>
      <w:r>
        <w:rPr>
          <w:b/>
          <w:color w:val="003300"/>
          <w:sz w:val="40"/>
          <w:szCs w:val="40"/>
        </w:rPr>
        <w:t xml:space="preserve">Class of ’57 </w:t>
      </w:r>
      <w:r w:rsidRPr="00B92845">
        <w:rPr>
          <w:b/>
          <w:color w:val="003300"/>
          <w:sz w:val="40"/>
          <w:szCs w:val="40"/>
        </w:rPr>
        <w:t xml:space="preserve">Green </w:t>
      </w:r>
      <w:r>
        <w:rPr>
          <w:b/>
          <w:color w:val="003300"/>
          <w:sz w:val="40"/>
          <w:szCs w:val="40"/>
        </w:rPr>
        <w:t>Fund</w:t>
      </w:r>
    </w:p>
    <w:p w:rsidR="00A21E44" w:rsidRPr="002E50F9" w:rsidRDefault="00A21E44" w:rsidP="00A21E44">
      <w:pPr>
        <w:jc w:val="center"/>
        <w:rPr>
          <w:color w:val="008000"/>
          <w:sz w:val="40"/>
          <w:szCs w:val="40"/>
        </w:rPr>
      </w:pPr>
    </w:p>
    <w:p w:rsidR="00A21E44" w:rsidRDefault="00A21E44" w:rsidP="00A21E44">
      <w:r w:rsidRPr="002E50F9">
        <w:t xml:space="preserve">The </w:t>
      </w:r>
      <w:r>
        <w:t>Sustainability Advisory Committee is proud to support the Class of 1957 Green Fund, which was established to provide funding for initiatives designed to enhance sustainable practices at Wellesley, to reduce the college’s environmental impact, and to raise awareness about environmental issues on campus.</w:t>
      </w:r>
    </w:p>
    <w:p w:rsidR="00A21E44" w:rsidRDefault="00A21E44" w:rsidP="00A21E44"/>
    <w:p w:rsidR="00A21E44" w:rsidRDefault="00A21E44" w:rsidP="00A21E44">
      <w:proofErr w:type="gramStart"/>
      <w:r>
        <w:t>Funds from the 1957 Green Fund will be distributed in order to meet the needs of those projects determined to be the most worthwhile and the most feasible by the Sustainability Advisory Committee</w:t>
      </w:r>
      <w:proofErr w:type="gramEnd"/>
      <w:r>
        <w:t>.</w:t>
      </w:r>
    </w:p>
    <w:p w:rsidR="00A21E44" w:rsidRDefault="00A21E44" w:rsidP="00A21E44"/>
    <w:p w:rsidR="00A21E44" w:rsidRDefault="00A21E44" w:rsidP="00A21E44">
      <w:r w:rsidRPr="0073560D">
        <w:rPr>
          <w:u w:val="single"/>
        </w:rPr>
        <w:t>Rules for Grant Applications</w:t>
      </w:r>
      <w:r>
        <w:t>:</w:t>
      </w:r>
    </w:p>
    <w:p w:rsidR="00A21E44" w:rsidRDefault="00A21E44" w:rsidP="00A21E44"/>
    <w:p w:rsidR="00A21E44" w:rsidRDefault="00A21E44" w:rsidP="00A21E44">
      <w:pPr>
        <w:numPr>
          <w:ilvl w:val="0"/>
          <w:numId w:val="1"/>
        </w:numPr>
      </w:pPr>
      <w:r>
        <w:t>Any member of the community may submit an application.</w:t>
      </w:r>
    </w:p>
    <w:p w:rsidR="00A21E44" w:rsidRDefault="00A21E44" w:rsidP="00A21E44">
      <w:pPr>
        <w:numPr>
          <w:ilvl w:val="0"/>
          <w:numId w:val="1"/>
        </w:numPr>
      </w:pPr>
      <w:r>
        <w:t>Proposed projects must have the prior approval of relevant administrative departments.</w:t>
      </w:r>
    </w:p>
    <w:p w:rsidR="00A21E44" w:rsidRDefault="00A21E44" w:rsidP="00A21E44">
      <w:pPr>
        <w:numPr>
          <w:ilvl w:val="0"/>
          <w:numId w:val="1"/>
        </w:numPr>
      </w:pPr>
      <w:r>
        <w:t>Preference will be given for projects that involve collaboration between students, faculty and staff, although individuals projects will be considered.</w:t>
      </w:r>
    </w:p>
    <w:p w:rsidR="00A21E44" w:rsidRDefault="00A21E44" w:rsidP="00A21E44">
      <w:pPr>
        <w:numPr>
          <w:ilvl w:val="0"/>
          <w:numId w:val="1"/>
        </w:numPr>
      </w:pPr>
      <w:r>
        <w:t xml:space="preserve">Funds will be given only to those projects that are </w:t>
      </w:r>
      <w:r>
        <w:t>well planned</w:t>
      </w:r>
      <w:r>
        <w:t>, feasible and have a demonstrable outcome. Projects must describe how success will be measured.</w:t>
      </w:r>
    </w:p>
    <w:p w:rsidR="00A21E44" w:rsidRDefault="00A21E44" w:rsidP="00A21E44">
      <w:pPr>
        <w:numPr>
          <w:ilvl w:val="0"/>
          <w:numId w:val="1"/>
        </w:numPr>
      </w:pPr>
      <w:r>
        <w:t>Projects must include a plan for publicizing the outcomes - via a report, a presentation, etc.</w:t>
      </w:r>
    </w:p>
    <w:p w:rsidR="00A21E44" w:rsidRDefault="00A21E44" w:rsidP="00A21E44">
      <w:pPr>
        <w:numPr>
          <w:ilvl w:val="0"/>
          <w:numId w:val="1"/>
        </w:numPr>
      </w:pPr>
      <w:r>
        <w:t>Priority will be given to pilot programs.</w:t>
      </w:r>
    </w:p>
    <w:p w:rsidR="00A21E44" w:rsidRDefault="00A21E44" w:rsidP="00A21E44">
      <w:pPr>
        <w:numPr>
          <w:ilvl w:val="0"/>
          <w:numId w:val="1"/>
        </w:numPr>
      </w:pPr>
      <w:r>
        <w:t>Typical award amounts will range from $1,000 to $10.000.</w:t>
      </w:r>
    </w:p>
    <w:p w:rsidR="00A21E44" w:rsidRDefault="00A21E44" w:rsidP="00A21E44">
      <w:pPr>
        <w:numPr>
          <w:ilvl w:val="0"/>
          <w:numId w:val="1"/>
        </w:numPr>
      </w:pPr>
      <w:r>
        <w:t xml:space="preserve">Projects from this round of funding should be completed by the end of this summer.  There will be an additional call for proposals for projects to be </w:t>
      </w:r>
      <w:r>
        <w:t>carried out during the next</w:t>
      </w:r>
      <w:r>
        <w:t xml:space="preserve"> academic year.</w:t>
      </w:r>
    </w:p>
    <w:p w:rsidR="00A21E44" w:rsidRDefault="00A21E44" w:rsidP="00A21E44"/>
    <w:p w:rsidR="00A21E44" w:rsidRPr="0073560D" w:rsidRDefault="00A21E44" w:rsidP="00A21E44">
      <w:pPr>
        <w:rPr>
          <w:b/>
          <w:i/>
        </w:rPr>
      </w:pPr>
      <w:r>
        <w:rPr>
          <w:b/>
          <w:i/>
        </w:rPr>
        <w:t>Applications are due APRIL 18</w:t>
      </w:r>
      <w:r w:rsidRPr="00616383">
        <w:rPr>
          <w:b/>
          <w:i/>
          <w:vertAlign w:val="superscript"/>
        </w:rPr>
        <w:t>th</w:t>
      </w:r>
      <w:r>
        <w:rPr>
          <w:b/>
          <w:i/>
        </w:rPr>
        <w:t xml:space="preserve"> and award recipients will be announced on May 1</w:t>
      </w:r>
      <w:r w:rsidRPr="00560BE7">
        <w:rPr>
          <w:b/>
          <w:i/>
          <w:vertAlign w:val="superscript"/>
        </w:rPr>
        <w:t>st</w:t>
      </w:r>
      <w:r>
        <w:rPr>
          <w:b/>
          <w:i/>
        </w:rPr>
        <w:t xml:space="preserve">. </w:t>
      </w:r>
      <w:r w:rsidRPr="009610D2">
        <w:rPr>
          <w:i/>
        </w:rPr>
        <w:t xml:space="preserve">Applications can be submitted electronically </w:t>
      </w:r>
      <w:r>
        <w:rPr>
          <w:i/>
        </w:rPr>
        <w:t xml:space="preserve">to </w:t>
      </w:r>
      <w:hyperlink r:id="rId6" w:history="1">
        <w:r w:rsidRPr="00D86864">
          <w:rPr>
            <w:rStyle w:val="Hyperlink"/>
            <w:i/>
          </w:rPr>
          <w:t>pwilloughby@wellesley.edu</w:t>
        </w:r>
      </w:hyperlink>
      <w:proofErr w:type="gramStart"/>
      <w:r>
        <w:rPr>
          <w:i/>
        </w:rPr>
        <w:t xml:space="preserve">  or</w:t>
      </w:r>
      <w:proofErr w:type="gramEnd"/>
      <w:r>
        <w:rPr>
          <w:i/>
        </w:rPr>
        <w:t xml:space="preserve"> to the Sustainability Office.</w:t>
      </w:r>
      <w:bookmarkStart w:id="0" w:name="_GoBack"/>
      <w:bookmarkEnd w:id="0"/>
    </w:p>
    <w:p w:rsidR="00DC58C3" w:rsidRDefault="00DC58C3"/>
    <w:sectPr w:rsidR="00DC58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63DBA"/>
    <w:multiLevelType w:val="hybridMultilevel"/>
    <w:tmpl w:val="8F3A1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44"/>
    <w:rsid w:val="0050019A"/>
    <w:rsid w:val="00A21E44"/>
    <w:rsid w:val="00DC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76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E44"/>
    <w:rPr>
      <w:color w:val="0000FF"/>
      <w:u w:val="single"/>
    </w:rPr>
  </w:style>
  <w:style w:type="paragraph" w:styleId="BalloonText">
    <w:name w:val="Balloon Text"/>
    <w:basedOn w:val="Normal"/>
    <w:link w:val="BalloonTextChar"/>
    <w:uiPriority w:val="99"/>
    <w:semiHidden/>
    <w:unhideWhenUsed/>
    <w:rsid w:val="00A21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E4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1E44"/>
    <w:rPr>
      <w:color w:val="0000FF"/>
      <w:u w:val="single"/>
    </w:rPr>
  </w:style>
  <w:style w:type="paragraph" w:styleId="BalloonText">
    <w:name w:val="Balloon Text"/>
    <w:basedOn w:val="Normal"/>
    <w:link w:val="BalloonTextChar"/>
    <w:uiPriority w:val="99"/>
    <w:semiHidden/>
    <w:unhideWhenUsed/>
    <w:rsid w:val="00A21E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1E4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willoughby@wellesle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1417</Characters>
  <Application>Microsoft Macintosh Word</Application>
  <DocSecurity>0</DocSecurity>
  <Lines>11</Lines>
  <Paragraphs>3</Paragraphs>
  <ScaleCrop>false</ScaleCrop>
  <Company>Wellesley College</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Willoughby</dc:creator>
  <cp:keywords/>
  <dc:description/>
  <cp:lastModifiedBy>Patrick Willoughby</cp:lastModifiedBy>
  <cp:revision>1</cp:revision>
  <dcterms:created xsi:type="dcterms:W3CDTF">2013-10-01T17:54:00Z</dcterms:created>
  <dcterms:modified xsi:type="dcterms:W3CDTF">2013-10-01T17:58:00Z</dcterms:modified>
</cp:coreProperties>
</file>